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67" w:rsidRDefault="006B1B67" w:rsidP="006B1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Кубанского сельсовета</w:t>
      </w:r>
    </w:p>
    <w:p w:rsidR="006B1B67" w:rsidRDefault="006B1B67" w:rsidP="006B1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B1B67" w:rsidRDefault="006B1B67" w:rsidP="006B1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B67" w:rsidRDefault="006B1B67" w:rsidP="006B1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1B67" w:rsidRDefault="006B1B67" w:rsidP="006B1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B67" w:rsidRDefault="006B1B67" w:rsidP="006B1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06.09.2016г.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с.Первотроицк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 29</w:t>
      </w:r>
    </w:p>
    <w:p w:rsidR="006B1B67" w:rsidRDefault="006B1B67" w:rsidP="006B1B6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Методики прогнозирования поступлений доходов в бюджет 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 и плановый период.</w:t>
      </w:r>
    </w:p>
    <w:p w:rsidR="006B1B67" w:rsidRDefault="006B1B67" w:rsidP="006B1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B67" w:rsidRDefault="006B1B67" w:rsidP="006B1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пунктом 1 статьи 160.1 Бюджетного кодекса Российской Федерации и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 администрация Кубанского сельсовета</w:t>
      </w:r>
    </w:p>
    <w:p w:rsidR="006B1B67" w:rsidRDefault="006B1B67" w:rsidP="006B1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6B1B67" w:rsidRDefault="006B1B67" w:rsidP="006B1B67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методику прогнозирования поступлений доходов в бюджет Кубанского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 и плановый период.</w:t>
      </w:r>
    </w:p>
    <w:p w:rsidR="006B1B67" w:rsidRDefault="006B1B67" w:rsidP="006B1B67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подлежит официальному опубликованию.</w:t>
      </w:r>
    </w:p>
    <w:p w:rsidR="006B1B67" w:rsidRDefault="006B1B67" w:rsidP="006B1B67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постановления оставляю за собой.</w:t>
      </w:r>
    </w:p>
    <w:p w:rsidR="006B1B67" w:rsidRDefault="006B1B67" w:rsidP="006B1B67">
      <w:pPr>
        <w:pStyle w:val="a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B67" w:rsidRDefault="006B1B67" w:rsidP="006B1B67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6B1B67" w:rsidRDefault="006B1B67" w:rsidP="006B1B67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6B1B67" w:rsidRDefault="006B1B67" w:rsidP="006B1B6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Кубанского сельсовета                                                        </w:t>
      </w:r>
    </w:p>
    <w:p w:rsidR="006B1B67" w:rsidRDefault="006B1B67" w:rsidP="006B1B67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6B1B67" w:rsidRDefault="006B1B67" w:rsidP="006B1B6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Н.А.Караблин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6B1B67" w:rsidRDefault="006B1B67" w:rsidP="006B1B67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6B1B67" w:rsidRDefault="006B1B67" w:rsidP="006B1B67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6B1B67" w:rsidRDefault="006B1B67" w:rsidP="006B1B67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6B1B67" w:rsidRDefault="006B1B67" w:rsidP="006B1B67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6B1B67" w:rsidRDefault="006B1B67" w:rsidP="006B1B67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6B1B67" w:rsidRDefault="006B1B67" w:rsidP="006B1B67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6B1B67" w:rsidRDefault="006B1B67" w:rsidP="006B1B67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6B1B67" w:rsidRDefault="006B1B67" w:rsidP="006B1B67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6B1B67" w:rsidRDefault="006B1B67" w:rsidP="006B1B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6B1B67" w:rsidRDefault="006B1B67" w:rsidP="006B1B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6B1B67" w:rsidRDefault="006B1B67" w:rsidP="006B1B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6B1B67" w:rsidRDefault="006B1B67" w:rsidP="006B1B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6B1B67" w:rsidRDefault="006B1B67" w:rsidP="006B1B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6B1B67" w:rsidRDefault="006B1B67" w:rsidP="006B1B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6B1B67" w:rsidRDefault="006B1B67" w:rsidP="006B1B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6B1B67" w:rsidRDefault="006B1B67" w:rsidP="006B1B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6B1B67" w:rsidRDefault="006B1B67" w:rsidP="006B1B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6B1B67" w:rsidRDefault="006B1B67" w:rsidP="006B1B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6B1B67" w:rsidRDefault="006B1B67" w:rsidP="006B1B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к постановлению</w:t>
      </w:r>
    </w:p>
    <w:p w:rsidR="006B1B67" w:rsidRDefault="006B1B67" w:rsidP="006B1B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Кубанского </w:t>
      </w:r>
    </w:p>
    <w:p w:rsidR="006B1B67" w:rsidRDefault="006B1B67" w:rsidP="006B1B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Каргатского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:rsidR="006B1B67" w:rsidRDefault="006B1B67" w:rsidP="006B1B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6B1B67" w:rsidRDefault="006B1B67" w:rsidP="006B1B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от     06.09.2016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 29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p w:rsidR="006B1B67" w:rsidRDefault="006B1B67" w:rsidP="006B1B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1B67" w:rsidRDefault="006B1B67" w:rsidP="006B1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6B1B67" w:rsidRDefault="006B1B67" w:rsidP="006B1B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прогнозирования поступлений доходов в бюджет Кубанского сельсовета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Каргатского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Новосибирской области на очередной финансовый год и плановый период</w:t>
      </w:r>
    </w:p>
    <w:p w:rsidR="006B1B67" w:rsidRDefault="006B1B67" w:rsidP="006B1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B67" w:rsidRDefault="006B1B67" w:rsidP="006B1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B1B67" w:rsidRDefault="006B1B67" w:rsidP="006B1B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1B67" w:rsidRDefault="006B1B67" w:rsidP="006B1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Настоящая методика прогнозирования поступлений доходов в бюджет Кубанского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Методика) разработана в соответствии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 статьей 160.1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в целях формирования экономически-обоснованного прогноза поступлений доходов в бюджет Кубанского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бюджет поселения).</w:t>
      </w:r>
    </w:p>
    <w:p w:rsidR="006B1B67" w:rsidRDefault="006B1B67" w:rsidP="006B1B6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Понятия и термины, применяемые в настоящей Методике, используются в значениях, определенных Бюджетным и Налоговым кодексами Российской Федерации и другими федеральными законами, регулирующими бюджетные правоотношения.</w:t>
      </w:r>
    </w:p>
    <w:p w:rsidR="006B1B67" w:rsidRDefault="006B1B67" w:rsidP="006B1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Прогнозирование доходов бюджета поселения осуществляется на основе: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ожидаемой оценки поступлений в бюджет поселения в текущем году и иных сведений, необходимых для составления проекта бюджета;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статистических данных поступлений доходов в бюджет поселения не менее чем за 3 года, предшествующих периоду прогнозирования;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прогноза социально-экономического развития Кубанского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 и плановый период;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основных направлений бюджетной и налоговой политики Новосибирской области и Кубанского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 и плановый период;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законодательства о налогах и сборах, бюджетного законодательства Российской Федерации, законов Новосибирской области, муниципальных правовых актов администрации Кубанского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действующих на момент составления проекта бюджета на очередной финансовый год и плановый период;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договоров, заключенных (планируемых к заключению) с арендаторами;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заявлений для реализации в очередном финансовом году имущества, находящегося в муниципальной собственности;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данных об объектах муниципальной собственности, переданных в пользование юридическим и физическим лицам, включая земельные участки, доходы, от использования которых подлежат зачислению в бюджет поселения; 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других данных, применяемых с целью повышения реалистичности и эффективности прогнозных расчётов.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1.4. Расчеты прогноза налоговых и неналоговых доходов бюджета поселения на очередной финансовый год и плановый период производятся в разрезе видов доходов бюджета поселения в соответствии с бюджетной классификацией Российской Федерации.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1.5. При отсутствии необходимых исходных данных прогноз доходов бюджета поселения на очередной финансовый год и плановый период осуществляется исходя из оценки поступления этих доходов в текущем финансовом году в соответствии с поступлением за аналогичный период предыдущего года.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1B67" w:rsidRDefault="006B1B67" w:rsidP="006B1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Прогнозирование налоговых доходов.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1B67" w:rsidRDefault="006B1B67" w:rsidP="006B1B6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Государственная пошлина</w:t>
      </w:r>
    </w:p>
    <w:p w:rsidR="006B1B67" w:rsidRDefault="006B1B67" w:rsidP="006B1B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Прогнозирование поступлений в бюджет поселения государственной пошлины осуществляется главным администратором доходов, исходя из ожидаемого поступления государственной пошлины за текущий год и коэффициента. Коэффициент может быть рассчитан в среднем по поселению как отношение количества рассмотренных дел текущего периода к прошлому с учетом темпов роста количества обращений граждан, либо по темпам роста поступлений в сопоставимых показателях. 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1B67" w:rsidRDefault="006B1B67" w:rsidP="006B1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Прогнозирование неналоговых доходов.</w:t>
      </w:r>
    </w:p>
    <w:p w:rsidR="006B1B67" w:rsidRDefault="006B1B67" w:rsidP="006B1B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1B67" w:rsidRDefault="006B1B67" w:rsidP="006B1B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3.1. Доходы от использования имущества, находящегося в государственной и муниципальной собственности. </w:t>
      </w:r>
    </w:p>
    <w:p w:rsidR="006B1B67" w:rsidRDefault="006B1B67" w:rsidP="006B1B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учреждений).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B1B67" w:rsidRDefault="006B1B67" w:rsidP="006B1B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 поступлений доходов, осуществляется в соответствии с Бюджетным кодексом Российской Федерации, муниципальными правовыми актами администрации Кубанского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с использованием метода прямого счета.</w:t>
      </w:r>
    </w:p>
    <w:p w:rsidR="006B1B67" w:rsidRDefault="006B1B67" w:rsidP="006B1B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Расчёт прогноза поступлений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сдачи в аренду имущества, находящегося в муниципальной собственности,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рассчитывается по формулам:</w:t>
      </w:r>
    </w:p>
    <w:p w:rsidR="006B1B67" w:rsidRDefault="006B1B67" w:rsidP="006B1B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∑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+/-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1B67" w:rsidRDefault="006B1B67" w:rsidP="006B1B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∑П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+/-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1B67" w:rsidRDefault="006B1B67" w:rsidP="006B1B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∑П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пл1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+/-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 где</w:t>
      </w:r>
      <w:proofErr w:type="gramEnd"/>
    </w:p>
    <w:p w:rsidR="006B1B67" w:rsidRDefault="006B1B67" w:rsidP="006B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прогноз поступления доходов от сдачи в аренду муниципального имущества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год;</w:t>
      </w:r>
    </w:p>
    <w:p w:rsidR="006B1B67" w:rsidRDefault="006B1B67" w:rsidP="006B1B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>
        <w:rPr>
          <w:rFonts w:ascii="Times New Roman" w:hAnsi="Times New Roman" w:cs="Times New Roman"/>
          <w:sz w:val="28"/>
          <w:szCs w:val="28"/>
        </w:rPr>
        <w:t xml:space="preserve"> - прогноз поступлений дохода в бюджет поселения на первый и второй годы планового периода соответственно.</w:t>
      </w:r>
    </w:p>
    <w:p w:rsidR="006B1B67" w:rsidRDefault="006B1B67" w:rsidP="006B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∑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сумма начисленных платежей по арендной плате за муниципальное имущество по заключенным договорам аренды в </w:t>
      </w:r>
      <w:r>
        <w:rPr>
          <w:rFonts w:ascii="Times New Roman" w:hAnsi="Times New Roman" w:cs="Times New Roman"/>
          <w:sz w:val="28"/>
          <w:szCs w:val="28"/>
        </w:rPr>
        <w:t>бюджет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1B67" w:rsidRDefault="006B1B67" w:rsidP="006B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сумма начисленных платежей по арендной плате за муниципальное имущество по заключенным договорам аренды в </w:t>
      </w:r>
      <w:r>
        <w:rPr>
          <w:rFonts w:ascii="Times New Roman" w:hAnsi="Times New Roman" w:cs="Times New Roman"/>
          <w:sz w:val="28"/>
          <w:szCs w:val="28"/>
        </w:rPr>
        <w:t xml:space="preserve">бюджет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год;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∑П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пл1 -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сумма начисленных платежей по арендной плате за муниципальное имущество по заключенным договорам аренды в </w:t>
      </w:r>
      <w:r>
        <w:rPr>
          <w:rFonts w:ascii="Times New Roman" w:hAnsi="Times New Roman" w:cs="Times New Roman"/>
          <w:sz w:val="28"/>
          <w:szCs w:val="28"/>
        </w:rPr>
        <w:t xml:space="preserve">бюджет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первый год планового периода;</w:t>
      </w:r>
    </w:p>
    <w:p w:rsidR="006B1B67" w:rsidRDefault="006B1B67" w:rsidP="006B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оценка выпадающих (дополнительных) доходов от сдачи в аренду имущества муниципального района в связи с выбытием (приобретением) муниципального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(продажа (передача) имущества, заключение дополнительных договоров, изменение видов целевого использования и др.).</w:t>
      </w:r>
    </w:p>
    <w:p w:rsidR="006B1B67" w:rsidRDefault="006B1B67" w:rsidP="006B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1B67" w:rsidRDefault="006B1B67" w:rsidP="006B1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3.2.  Доходы от оказания платных услуг (работ) и компенсации затрат государства.</w:t>
      </w:r>
    </w:p>
    <w:p w:rsidR="006B1B67" w:rsidRDefault="006B1B67" w:rsidP="006B1B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6B1B67" w:rsidRDefault="006B1B67" w:rsidP="006B1B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i/>
          <w:color w:val="000000"/>
          <w:sz w:val="28"/>
          <w:szCs w:val="28"/>
        </w:rPr>
        <w:t>3.2.1 Прочие доходы от оказания платных услуг (работ) получателями средств бюджетов сельских поселений</w:t>
      </w:r>
    </w:p>
    <w:p w:rsidR="006B1B67" w:rsidRDefault="006B1B67" w:rsidP="006B1B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Прогнозирование поступлений в бюджет поселения прочих доходов от оказания платных услуг (работ) осуществляется методом прогнозирования, исходя из ожидаемого поступления данных доходов за текущий финансовый год и </w:t>
      </w:r>
      <w:r>
        <w:rPr>
          <w:color w:val="000000"/>
          <w:sz w:val="28"/>
          <w:szCs w:val="28"/>
        </w:rPr>
        <w:t>индекса объема платных услуг в процентах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Индекс объема платных услуг устанавливается, согласно Основных параметров прогноза социально-экономического развития Новосибирской области на очередной финансовый год и плановый период.</w:t>
      </w:r>
    </w:p>
    <w:p w:rsidR="006B1B67" w:rsidRDefault="006B1B67" w:rsidP="006B1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О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 И%, где</w:t>
      </w:r>
    </w:p>
    <w:p w:rsidR="006B1B67" w:rsidRDefault="006B1B67" w:rsidP="006B1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прогноз поступлений прочих доходов от оказания платных услуг (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работ)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j-том году очередного финансового года и планового периода;</w:t>
      </w:r>
    </w:p>
    <w:p w:rsidR="006B1B67" w:rsidRDefault="006B1B67" w:rsidP="006B1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ожидаемое поступление доходов в бюджет поселения в текущем (прогнозируемом) году;</w:t>
      </w:r>
    </w:p>
    <w:p w:rsidR="006B1B67" w:rsidRDefault="006B1B67" w:rsidP="006B1B6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И% – </w:t>
      </w:r>
      <w:r>
        <w:rPr>
          <w:rFonts w:ascii="Times New Roman" w:hAnsi="Times New Roman" w:cs="Times New Roman"/>
          <w:color w:val="000000"/>
          <w:sz w:val="28"/>
          <w:szCs w:val="28"/>
        </w:rPr>
        <w:t>индекса объема платных услуг</w:t>
      </w:r>
    </w:p>
    <w:p w:rsidR="006B1B67" w:rsidRDefault="006B1B67" w:rsidP="006B1B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.2.2 Доходы, поступающие в порядке возмещения расходов, понесенных в связи с эксплуатацией имущества сельских поселений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Прогнозирование поступлений в бюджет поселения доходов, поступающих в порядке возмещения расходов, понесенных в связи с эксплуатацией имущества, осуществляется методом прогнозирования, исходя из ожидаемого поступления данных доходов за текущий год и роста тарифов на коммунальные услуги в процентном соотношении.</w:t>
      </w:r>
    </w:p>
    <w:p w:rsidR="006B1B67" w:rsidRDefault="006B1B67" w:rsidP="006B1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О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 Т%, где</w:t>
      </w:r>
    </w:p>
    <w:p w:rsidR="006B1B67" w:rsidRDefault="006B1B67" w:rsidP="006B1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прогноз поступлений доходов, поступающих в порядке возмещения расходов, понесенных в связи с эксплуатацией имущества в j-том году очередного финансового года и планового периода;</w:t>
      </w:r>
    </w:p>
    <w:p w:rsidR="006B1B67" w:rsidRDefault="006B1B67" w:rsidP="006B1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ожидаемое поступление доходов в бюджет поселения в текущем (прогнозируемом) году;</w:t>
      </w:r>
    </w:p>
    <w:p w:rsidR="006B1B67" w:rsidRDefault="006B1B67" w:rsidP="006B1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T% – рост тарифов на коммунальные услуги.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2.2.3 Прочие доходы от компенсации затрат бюджетов сельских поселений</w:t>
      </w:r>
    </w:p>
    <w:p w:rsidR="006B1B67" w:rsidRDefault="006B1B67" w:rsidP="006B1B6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Прогнозирование поступлений в бюджет поселения прочих доходов от компенсации затрат, осуществляется методом прогнозирования, исходя из ожидаемого поступления данных доходов за текущий финансовый год и факторов, влияющих на увеличение (снижение) суммы поступлений.</w:t>
      </w:r>
    </w:p>
    <w:p w:rsidR="006B1B67" w:rsidRDefault="006B1B67" w:rsidP="006B1B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6B1B6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О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+/-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</w:t>
      </w:r>
    </w:p>
    <w:p w:rsidR="006B1B67" w:rsidRDefault="006B1B67" w:rsidP="006B1B67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– прогноз поступлений прочих доходов от компенсации затрат в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-том году очередного финансового года и планового периода;</w:t>
      </w:r>
    </w:p>
    <w:p w:rsidR="006B1B67" w:rsidRDefault="006B1B67" w:rsidP="006B1B67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О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>-1</w:t>
      </w:r>
      <w:r>
        <w:rPr>
          <w:sz w:val="28"/>
          <w:szCs w:val="28"/>
        </w:rPr>
        <w:t xml:space="preserve"> – ожидаемое поступление прочих доходов от компенсации затрат в бюджет поселения в текущем (прогнозируемом) году;</w:t>
      </w:r>
    </w:p>
    <w:p w:rsidR="006B1B67" w:rsidRDefault="006B1B67" w:rsidP="006B1B6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оценка выпадающих (дополнительных) доходов, в связи с факторами, оказывающими влияние на изменение суммы прочих доходов.</w:t>
      </w:r>
    </w:p>
    <w:p w:rsidR="006B1B67" w:rsidRDefault="006B1B67" w:rsidP="006B1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Прогнозирование прочих доходов от компенсации затрат бюджета поселения, в части дебиторской задолженности прошлых лет, сложившейся за счет средств бюджета поселения, осуществляется исходя из прогнозируемого по состоянию на 1 января очередного финансового года объема такой дебиторской задолженности, подтвержденной данными бухгалтерского учета, подлежащей возврату в бюджет поселения в очередном финансовом году.</w:t>
      </w:r>
    </w:p>
    <w:p w:rsidR="006B1B67" w:rsidRDefault="006B1B67" w:rsidP="006B1B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3.3. Доходы от продажи материальных и нематериальных активов</w:t>
      </w:r>
    </w:p>
    <w:p w:rsidR="006B1B67" w:rsidRDefault="006B1B67" w:rsidP="006B1B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</w:p>
    <w:p w:rsidR="006B1B67" w:rsidRDefault="006B1B67" w:rsidP="006B1B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 поступлений доходов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в бюджет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осуществляется в соответствии с Земельным, Бюджетным и Гражданским кодексами Российской Федерации, муниципальными правовыми актами администрации Кубанского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методом прямого счета.</w:t>
      </w:r>
    </w:p>
    <w:p w:rsidR="006B1B67" w:rsidRDefault="006B1B67" w:rsidP="006B1B67">
      <w:pPr>
        <w:pStyle w:val="a4"/>
        <w:ind w:firstLine="720"/>
        <w:rPr>
          <w:szCs w:val="28"/>
        </w:rPr>
      </w:pPr>
      <w:r>
        <w:rPr>
          <w:i/>
          <w:szCs w:val="28"/>
        </w:rPr>
        <w:t>Прогноз доходов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>
        <w:rPr>
          <w:szCs w:val="28"/>
        </w:rPr>
        <w:t xml:space="preserve"> рассчитывается исходя из количества объектов, планируемых к реализации в очередном финансовом году и прогнозируемой их рыночной стоимости. </w:t>
      </w:r>
    </w:p>
    <w:p w:rsidR="006B1B67" w:rsidRDefault="006B1B67" w:rsidP="006B1B67">
      <w:pPr>
        <w:pStyle w:val="a4"/>
        <w:ind w:firstLine="720"/>
        <w:rPr>
          <w:szCs w:val="28"/>
        </w:rPr>
      </w:pPr>
      <w:r>
        <w:rPr>
          <w:szCs w:val="28"/>
        </w:rPr>
        <w:tab/>
        <w:t xml:space="preserve">РИ </w:t>
      </w:r>
      <w:r>
        <w:rPr>
          <w:szCs w:val="28"/>
          <w:vertAlign w:val="subscript"/>
        </w:rPr>
        <w:t>(у+1)</w:t>
      </w:r>
      <w:r>
        <w:rPr>
          <w:szCs w:val="28"/>
        </w:rPr>
        <w:t xml:space="preserve"> = (</w:t>
      </w:r>
      <w:r>
        <w:rPr>
          <w:position w:val="-28"/>
          <w:szCs w:val="28"/>
          <w:lang w:val="en-US"/>
        </w:rPr>
        <w:object w:dxaOrig="420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3.75pt" o:ole="">
            <v:imagedata r:id="rId5" o:title=""/>
          </v:shape>
          <o:OLEObject Type="Embed" ProgID="Equation.3" ShapeID="_x0000_i1025" DrawAspect="Content" ObjectID="_1537613395" r:id="rId6"/>
        </w:object>
      </w:r>
      <w:r>
        <w:rPr>
          <w:szCs w:val="28"/>
          <w:lang w:val="en-US"/>
        </w:rPr>
        <w:t>S</w:t>
      </w:r>
      <w:r>
        <w:rPr>
          <w:szCs w:val="28"/>
          <w:vertAlign w:val="subscript"/>
        </w:rPr>
        <w:t xml:space="preserve"> Об </w:t>
      </w:r>
      <w:proofErr w:type="spellStart"/>
      <w:proofErr w:type="gramStart"/>
      <w:r>
        <w:rPr>
          <w:szCs w:val="28"/>
          <w:vertAlign w:val="subscript"/>
          <w:lang w:val="en-US"/>
        </w:rPr>
        <w:t>i</w:t>
      </w:r>
      <w:proofErr w:type="spellEnd"/>
      <w:r>
        <w:rPr>
          <w:szCs w:val="28"/>
        </w:rPr>
        <w:t xml:space="preserve"> )</w:t>
      </w:r>
      <w:proofErr w:type="gramEnd"/>
      <w:r>
        <w:rPr>
          <w:szCs w:val="28"/>
        </w:rPr>
        <w:t xml:space="preserve"> * </w:t>
      </w:r>
      <w:r>
        <w:rPr>
          <w:szCs w:val="28"/>
          <w:lang w:val="en-US"/>
        </w:rPr>
        <w:t>N</w:t>
      </w:r>
      <w:r>
        <w:rPr>
          <w:szCs w:val="28"/>
        </w:rPr>
        <w:t>,  где</w:t>
      </w:r>
    </w:p>
    <w:p w:rsidR="006B1B67" w:rsidRDefault="006B1B67" w:rsidP="006B1B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  <w:vertAlign w:val="subscript"/>
        </w:rPr>
        <w:t>(у+1)</w:t>
      </w:r>
      <w:r>
        <w:rPr>
          <w:rFonts w:ascii="Times New Roman" w:hAnsi="Times New Roman" w:cs="Times New Roman"/>
          <w:sz w:val="28"/>
          <w:szCs w:val="28"/>
        </w:rPr>
        <w:t xml:space="preserve"> - прогноз поступлений от реализации имущества, находящегося в муниципальной собственности, на очередной финансовый год в бюджет поселения;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n - количество объектов, планируемых к реализации в очередном финансовом году;</w:t>
      </w:r>
    </w:p>
    <w:p w:rsidR="006B1B67" w:rsidRDefault="006B1B67" w:rsidP="006B1B67">
      <w:pPr>
        <w:pStyle w:val="a4"/>
        <w:ind w:firstLine="720"/>
        <w:rPr>
          <w:szCs w:val="28"/>
        </w:rPr>
      </w:pPr>
      <w:r>
        <w:rPr>
          <w:szCs w:val="28"/>
          <w:lang w:val="en-US"/>
        </w:rPr>
        <w:t>S</w:t>
      </w:r>
      <w:r>
        <w:rPr>
          <w:szCs w:val="28"/>
          <w:vertAlign w:val="subscript"/>
        </w:rPr>
        <w:t xml:space="preserve"> Об </w:t>
      </w:r>
      <w:proofErr w:type="spellStart"/>
      <w:r>
        <w:rPr>
          <w:szCs w:val="28"/>
          <w:vertAlign w:val="subscript"/>
          <w:lang w:val="en-US"/>
        </w:rPr>
        <w:t>i</w:t>
      </w:r>
      <w:proofErr w:type="spellEnd"/>
      <w:r w:rsidRPr="006B1B67">
        <w:rPr>
          <w:szCs w:val="28"/>
          <w:vertAlign w:val="subscript"/>
        </w:rPr>
        <w:t xml:space="preserve"> </w:t>
      </w:r>
      <w:r>
        <w:rPr>
          <w:szCs w:val="28"/>
        </w:rPr>
        <w:t xml:space="preserve">- прогнозируемая рыночная стоимость </w:t>
      </w:r>
      <w:proofErr w:type="spellStart"/>
      <w:r>
        <w:rPr>
          <w:szCs w:val="28"/>
          <w:lang w:val="en-US"/>
        </w:rPr>
        <w:t>i</w:t>
      </w:r>
      <w:proofErr w:type="spellEnd"/>
      <w:r>
        <w:rPr>
          <w:szCs w:val="28"/>
        </w:rPr>
        <w:t>-го объекта имущества;</w:t>
      </w:r>
    </w:p>
    <w:p w:rsidR="006B1B67" w:rsidRDefault="006B1B67" w:rsidP="006B1B67">
      <w:pPr>
        <w:pStyle w:val="a6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норматив</w:t>
      </w:r>
      <w:proofErr w:type="gramEnd"/>
      <w:r>
        <w:rPr>
          <w:rFonts w:ascii="Times New Roman" w:hAnsi="Times New Roman"/>
          <w:sz w:val="28"/>
          <w:szCs w:val="28"/>
        </w:rPr>
        <w:t xml:space="preserve"> зачисления в бюджет поселения в соответствии с Бюджетным кодексом Российской Федерации.</w:t>
      </w:r>
    </w:p>
    <w:p w:rsidR="006B1B67" w:rsidRDefault="006B1B67" w:rsidP="006B1B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1B67" w:rsidRDefault="006B1B67" w:rsidP="006B1B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sub_34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2.4. Штрафы, санкции, возмещение ущерба.  </w:t>
      </w:r>
    </w:p>
    <w:p w:rsidR="006B1B67" w:rsidRDefault="006B1B67" w:rsidP="006B1B6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B1B67" w:rsidRDefault="006B1B67" w:rsidP="006B1B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 поступлений в </w:t>
      </w:r>
      <w:r>
        <w:rPr>
          <w:rFonts w:ascii="Times New Roman" w:hAnsi="Times New Roman" w:cs="Times New Roman"/>
          <w:sz w:val="28"/>
          <w:szCs w:val="28"/>
        </w:rPr>
        <w:t xml:space="preserve">бюджет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данного вида доходов, осуществляется в соответствии с Бюджетным кодексом Российской Федерации и другими Федеральными законами Российской Федерации методом прогнозирования.</w:t>
      </w:r>
    </w:p>
    <w:bookmarkEnd w:id="0"/>
    <w:p w:rsidR="006B1B67" w:rsidRDefault="006B1B67" w:rsidP="006B1B67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штрафов, прогнозируемая к поступлению в бюджет поселения рассчитывается по следующей формуле:</w:t>
      </w:r>
    </w:p>
    <w:p w:rsidR="006B1B67" w:rsidRDefault="006B1B67" w:rsidP="006B1B67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Ш=Ш1+Ш2+Ш3+…, где</w:t>
      </w:r>
    </w:p>
    <w:p w:rsidR="006B1B67" w:rsidRDefault="006B1B67" w:rsidP="006B1B67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 – сумма штрафов, планируемая к поступлению в бюджет поселения в очередном финансовом году и плановом периоде;</w:t>
      </w:r>
    </w:p>
    <w:p w:rsidR="006B1B67" w:rsidRDefault="006B1B67" w:rsidP="006B1B67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Ш1; Ш2; Ш3 – суммы видов штрафов, планируемые к поступлению в бюджет поселения в очередном финансовом году и плановом периоде.</w:t>
      </w:r>
    </w:p>
    <w:p w:rsidR="006B1B67" w:rsidRDefault="006B1B67" w:rsidP="006B1B67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каждого из видов штрафов, планируемая к поступлению в бюджет поселения рассчитывается по следующей формуле:</w:t>
      </w:r>
    </w:p>
    <w:p w:rsidR="006B1B67" w:rsidRDefault="006B1B67" w:rsidP="006B1B67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=Ш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о-1</w:t>
      </w:r>
      <w:r>
        <w:rPr>
          <w:rFonts w:ascii="Times New Roman" w:hAnsi="Times New Roman" w:cs="Times New Roman"/>
          <w:sz w:val="28"/>
          <w:szCs w:val="28"/>
        </w:rPr>
        <w:t xml:space="preserve">+/-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</w:t>
      </w:r>
    </w:p>
    <w:p w:rsidR="006B1B67" w:rsidRDefault="006B1B67" w:rsidP="006B1B67">
      <w:pPr>
        <w:pStyle w:val="3"/>
        <w:spacing w:after="0"/>
        <w:ind w:left="0" w:firstLine="426"/>
        <w:rPr>
          <w:sz w:val="28"/>
          <w:szCs w:val="28"/>
        </w:rPr>
      </w:pPr>
      <w:r>
        <w:rPr>
          <w:sz w:val="28"/>
          <w:szCs w:val="28"/>
        </w:rPr>
        <w:t>Ш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– прогноз поступлений штрафов в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-том году очередного финансового года и планового периода;</w:t>
      </w:r>
    </w:p>
    <w:p w:rsidR="006B1B67" w:rsidRDefault="006B1B67" w:rsidP="006B1B67">
      <w:pPr>
        <w:pStyle w:val="3"/>
        <w:spacing w:after="0"/>
        <w:ind w:left="0" w:firstLine="426"/>
        <w:rPr>
          <w:sz w:val="28"/>
          <w:szCs w:val="28"/>
        </w:rPr>
      </w:pPr>
      <w:r>
        <w:rPr>
          <w:sz w:val="28"/>
          <w:szCs w:val="28"/>
        </w:rPr>
        <w:t>Ш</w:t>
      </w:r>
      <w:r>
        <w:rPr>
          <w:sz w:val="28"/>
          <w:szCs w:val="28"/>
          <w:vertAlign w:val="subscript"/>
        </w:rPr>
        <w:t>о-1</w:t>
      </w:r>
      <w:r>
        <w:rPr>
          <w:sz w:val="28"/>
          <w:szCs w:val="28"/>
        </w:rPr>
        <w:t xml:space="preserve"> – ожидаемое поступление штрафов в бюджет поселения в текущем (прогнозируемом) году;</w:t>
      </w:r>
    </w:p>
    <w:p w:rsidR="006B1B67" w:rsidRDefault="006B1B67" w:rsidP="006B1B6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оценка выпадающих (дополнительных) доходов по штрафам, в связи с изменением бюджетного законодательства и иных факторов, оказывающих влияние на изменение суммы штрафов, а также корректировка поступлений, носящих разовый характер.</w:t>
      </w:r>
    </w:p>
    <w:p w:rsidR="006B1B67" w:rsidRDefault="006B1B67" w:rsidP="006B1B67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B1B67" w:rsidRDefault="006B1B67" w:rsidP="006B1B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>
        <w:rPr>
          <w:b/>
          <w:i/>
          <w:color w:val="000000"/>
          <w:sz w:val="28"/>
          <w:szCs w:val="28"/>
        </w:rPr>
        <w:t xml:space="preserve">         2.5. Прочие неналоговые доходы</w:t>
      </w:r>
    </w:p>
    <w:p w:rsidR="006B1B67" w:rsidRDefault="006B1B67" w:rsidP="006B1B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Расчет неналоговых доходов, не имеющих постоянного характера поступлений и установленных ставок: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невыясненные поступления, зачисляемые в бюджеты сельских поселений (код бюджетной классификации доходов – 296 1 17 01050 10 0000 180);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неналоговые доходы бюджетов муниципальных районов (код бюджетной классификации доходов – 296 1 17 05050 10 0000 180):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определяется исходя из фактических поступлений;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прогноз неналоговых доходов, не имеющих постоянного характера поступлений и установленных ставок рассчитывается по формуле:</w:t>
      </w:r>
    </w:p>
    <w:p w:rsidR="006B1B67" w:rsidRDefault="006B1B67" w:rsidP="006B1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П(</w:t>
      </w:r>
      <w:proofErr w:type="spellStart"/>
      <w:r>
        <w:rPr>
          <w:rFonts w:ascii="Times New Roman" w:hAnsi="Times New Roman" w:cs="Times New Roman"/>
          <w:sz w:val="28"/>
          <w:szCs w:val="28"/>
        </w:rPr>
        <w:t>нд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В, где</w:t>
      </w:r>
    </w:p>
    <w:p w:rsidR="006B1B67" w:rsidRDefault="006B1B67" w:rsidP="006B1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прогноз неналоговых доходов и невыясненных поступлений,</w:t>
      </w:r>
    </w:p>
    <w:p w:rsidR="006B1B67" w:rsidRDefault="006B1B67" w:rsidP="006B1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П(</w:t>
      </w:r>
      <w:proofErr w:type="spellStart"/>
      <w:r>
        <w:rPr>
          <w:rFonts w:ascii="Times New Roman" w:hAnsi="Times New Roman" w:cs="Times New Roman"/>
          <w:sz w:val="28"/>
          <w:szCs w:val="28"/>
        </w:rPr>
        <w:t>нд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-фактические поступления неналоговых доходов и невыясненных поступлений за отчетный финансовый год;</w:t>
      </w:r>
    </w:p>
    <w:p w:rsidR="006B1B67" w:rsidRDefault="006B1B67" w:rsidP="006B1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- выпадающие доходы носящие разовый характер.</w:t>
      </w:r>
    </w:p>
    <w:p w:rsidR="006B1B67" w:rsidRDefault="006B1B67" w:rsidP="006B1B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1B67" w:rsidRDefault="006B1B67" w:rsidP="006B1B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   2.7. </w:t>
      </w:r>
      <w:r>
        <w:rPr>
          <w:b/>
          <w:i/>
          <w:color w:val="000000"/>
          <w:sz w:val="28"/>
          <w:szCs w:val="28"/>
        </w:rPr>
        <w:t>Безвозмездные поступления.</w:t>
      </w:r>
    </w:p>
    <w:p w:rsidR="006B1B67" w:rsidRDefault="006B1B67" w:rsidP="006B1B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0"/>
          <w:szCs w:val="20"/>
        </w:rPr>
      </w:pP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Прогноз безвозмездных поступлений от других бюджетов бюджетной системы Российской Федерации осуществляется в соответствии с объемом расходов, предусмотренных на указанные цели Законом Новосибирской области (проектом Закона Новосибирской области) об областном бюджете, решением о бюджете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на соответствующий год.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Прогноз безвозмездных поступлений в связи с не системностью их поступления и непредсказуемостью их образования не осуществляется по следующим кодам бюджетной классификации доходов: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от денежных пожертвований, предоставляемых негосударственными организациями получателям средств бюджетов сельских поселений (код бюджетной классификации доходов – 296 2 04 05020 10 0000 180);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безвозмездные поступления от негосударственных организаций в бюджеты сельских поселений (код бюджетной классификации доходов – 296 2 04 05099 10 0000 180);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безвозмездные поступления в бюджеты сельских поселений (код бюджетной классификации доходов – 296 2 07 05030 10 0000 180);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(код бюджетной классификации доходов – 296 2 08 05000 10 0000 180);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(код бюджетной классификации доходов – 296 2 18 05010 10 0000 151);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 из бюджетов сельских поселений (код бюджетной классификации доходов -  296 2 19 05000 10 0000 151).</w:t>
      </w: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B67" w:rsidRDefault="006B1B67" w:rsidP="006B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2E4" w:rsidRDefault="006B1B67">
      <w:bookmarkStart w:id="1" w:name="_GoBack"/>
      <w:bookmarkEnd w:id="1"/>
    </w:p>
    <w:sectPr w:rsidR="000F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3470E"/>
    <w:multiLevelType w:val="hybridMultilevel"/>
    <w:tmpl w:val="9C3C1D0E"/>
    <w:lvl w:ilvl="0" w:tplc="F58800F2">
      <w:start w:val="1"/>
      <w:numFmt w:val="decimal"/>
      <w:lvlText w:val="%1."/>
      <w:lvlJc w:val="left"/>
      <w:pPr>
        <w:ind w:left="1353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67"/>
    <w:rsid w:val="004E7C6C"/>
    <w:rsid w:val="006B1B67"/>
    <w:rsid w:val="00DC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48E58-1B17-4C4C-B1B0-C08C1D53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B1B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6B1B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B1B67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B1B67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B1B6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B1B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99"/>
    <w:qFormat/>
    <w:rsid w:val="006B1B6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99"/>
    <w:qFormat/>
    <w:rsid w:val="006B1B67"/>
    <w:pPr>
      <w:ind w:left="720"/>
      <w:contextualSpacing/>
    </w:pPr>
  </w:style>
  <w:style w:type="paragraph" w:customStyle="1" w:styleId="ConsPlusNormal">
    <w:name w:val="ConsPlusNormal"/>
    <w:uiPriority w:val="99"/>
    <w:rsid w:val="006B1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6B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2219</Words>
  <Characters>12649</Characters>
  <Application>Microsoft Office Word</Application>
  <DocSecurity>0</DocSecurity>
  <Lines>105</Lines>
  <Paragraphs>29</Paragraphs>
  <ScaleCrop>false</ScaleCrop>
  <Company/>
  <LinksUpToDate>false</LinksUpToDate>
  <CharactersWithSpaces>14839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2016-10-10T08:02:00Z</dcterms:created>
  <dcterms:modified xsi:type="dcterms:W3CDTF">2016-10-10T08:04:00Z</dcterms:modified>
</cp:coreProperties>
</file>